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45BDE81E" w14:textId="77B2B1A0" w:rsidR="00CC20AA" w:rsidRPr="00FC3650" w:rsidRDefault="00826D2D" w:rsidP="009B2F43">
      <w:pPr>
        <w:pStyle w:val="Titolo"/>
        <w:spacing w:before="0" w:after="120"/>
        <w:rPr>
          <w:rFonts w:ascii="Arial" w:hAnsi="Arial" w:cs="Arial"/>
          <w:iCs/>
          <w:sz w:val="24"/>
          <w:szCs w:val="20"/>
        </w:rPr>
      </w:pPr>
      <w:r w:rsidRPr="00826D2D">
        <w:rPr>
          <w:rFonts w:ascii="Arial" w:hAnsi="Arial" w:cs="Arial"/>
          <w:sz w:val="24"/>
          <w:szCs w:val="24"/>
        </w:rPr>
        <w:t>Egli è irradiazione della sua gloria e impronta della sua sostanza</w:t>
      </w:r>
    </w:p>
    <w:p w14:paraId="556EE88D" w14:textId="1FD02FF7" w:rsidR="00C92D80" w:rsidRPr="00674029" w:rsidRDefault="00674029" w:rsidP="000F48C1">
      <w:pPr>
        <w:spacing w:after="120"/>
        <w:jc w:val="both"/>
        <w:rPr>
          <w:rFonts w:ascii="Arial" w:hAnsi="Arial" w:cs="Arial"/>
          <w:iCs/>
        </w:rPr>
      </w:pPr>
      <w:bookmarkStart w:id="0" w:name="_Hlk132141098"/>
      <w:r>
        <w:rPr>
          <w:rFonts w:ascii="Arial" w:hAnsi="Arial" w:cs="Arial"/>
          <w:iCs/>
        </w:rPr>
        <w:t>La superiorità di Cristo Gesù sopra ogni uomo e sull’intera creazione, sull’Antico e sul Nuovo Testamento, su tutta la Divina Rivelazione, s</w:t>
      </w:r>
      <w:r w:rsidR="00D5519D">
        <w:rPr>
          <w:rFonts w:ascii="Arial" w:hAnsi="Arial" w:cs="Arial"/>
          <w:iCs/>
        </w:rPr>
        <w:t>u</w:t>
      </w:r>
      <w:r>
        <w:rPr>
          <w:rFonts w:ascii="Arial" w:hAnsi="Arial" w:cs="Arial"/>
          <w:iCs/>
        </w:rPr>
        <w:t xml:space="preserve"> tutta la Parola del Signore, su tutto il mistero della redenzione e della salvezza, sulla verità e sulla luce, sulla grazia e sulla vita eterna, su ogni uomo, su ogni re e principe della terra, non è per un editto, una decisione, per una profezia, per una promessa fatta dal Padre al suo popolo e gli uomini. L’editto può essere per Abramo, per Isacco, per Giacobbe, per Giuseppe, per Mosè, per Giosuè, per Gedeone, per Sansone, per Samuele, per Davide, per Natan, per Gad, per Elia, per Eliseo, per Isaia e per tutti gli altri profeti, per gli Apostolo e per gli Evangelisti, per i martiri e per i confessori della fede del Nuovo Testamento. Gesù è oltre tutti costoro. È oltre perché</w:t>
      </w:r>
      <w:r w:rsidR="00D5519D">
        <w:rPr>
          <w:rFonts w:ascii="Arial" w:hAnsi="Arial" w:cs="Arial"/>
          <w:iCs/>
        </w:rPr>
        <w:t xml:space="preserve"> Lui </w:t>
      </w:r>
      <w:r>
        <w:rPr>
          <w:rFonts w:ascii="Arial" w:hAnsi="Arial" w:cs="Arial"/>
          <w:iCs/>
        </w:rPr>
        <w:t xml:space="preserve">è la verità eterna, la luce eterna, la grazia eterna e increata, la vita eterna, la carità eterna, la misericordia eterna, </w:t>
      </w:r>
      <w:r w:rsidR="00822AC8">
        <w:rPr>
          <w:rFonts w:ascii="Arial" w:hAnsi="Arial" w:cs="Arial"/>
          <w:iCs/>
        </w:rPr>
        <w:t xml:space="preserve">la giustizia eterna. Lui è tutto questo perché del Padre Lui è il Figlio Unigenito per generazione dell’oggi dell’eternità. Ecco in cosa consiste la superiorità di Cristo Gesù su tutto ciò che esiste, è esistito, esisterà- </w:t>
      </w:r>
    </w:p>
    <w:p w14:paraId="74FA8B3A" w14:textId="1CA1FC75" w:rsidR="00822AC8" w:rsidRPr="00822AC8" w:rsidRDefault="00822AC8" w:rsidP="00822AC8">
      <w:pPr>
        <w:spacing w:after="120"/>
        <w:jc w:val="both"/>
        <w:rPr>
          <w:rFonts w:ascii="Calibri" w:eastAsia="Calibri" w:hAnsi="Calibri"/>
          <w:lang w:eastAsia="en-US"/>
        </w:rPr>
      </w:pPr>
      <w:r w:rsidRPr="00822AC8">
        <w:rPr>
          <w:rFonts w:ascii="Arial" w:hAnsi="Arial"/>
        </w:rPr>
        <w:t xml:space="preserve">La Lettera agli Ebrei rivela che: “Gesù Cristo è lo stesso ieri e oggi e per sempre!”. </w:t>
      </w:r>
      <w:r w:rsidRPr="00822AC8">
        <w:rPr>
          <w:rFonts w:ascii="Arial" w:hAnsi="Arial"/>
          <w:lang w:val="la-Latn"/>
        </w:rPr>
        <w:t>“</w:t>
      </w:r>
      <w:r w:rsidRPr="00822AC8">
        <w:rPr>
          <w:rFonts w:ascii="Arial" w:hAnsi="Arial"/>
          <w:i/>
          <w:iCs/>
          <w:lang w:val="la-Latn"/>
        </w:rPr>
        <w:t>Iesus Christus heri et hodie ipse et in saecula</w:t>
      </w:r>
      <w:r w:rsidRPr="00822AC8">
        <w:rPr>
          <w:rFonts w:ascii="Arial" w:hAnsi="Arial"/>
          <w:lang w:val="la-Latn"/>
        </w:rPr>
        <w:t>”</w:t>
      </w:r>
      <w:r w:rsidRPr="00822AC8">
        <w:rPr>
          <w:rFonts w:ascii="Arial" w:hAnsi="Arial"/>
        </w:rPr>
        <w:t xml:space="preserve">. </w:t>
      </w:r>
      <w:r w:rsidRPr="00822AC8">
        <w:rPr>
          <w:rFonts w:ascii="Greek" w:hAnsi="Greek" w:cs="Greek"/>
        </w:rPr>
        <w:t>'Ihsoàj CristÕj ™cq</w:t>
      </w:r>
      <w:r w:rsidRPr="00822AC8">
        <w:rPr>
          <w:rFonts w:ascii="Greek" w:hAnsi="Greek" w:cs="Greek"/>
          <w:lang w:val="el-GR"/>
        </w:rPr>
        <w:t></w:t>
      </w:r>
      <w:r w:rsidRPr="00822AC8">
        <w:rPr>
          <w:rFonts w:ascii="Greek" w:hAnsi="Greek" w:cs="Greek"/>
        </w:rPr>
        <w:t xml:space="preserve">j kaˆ s»meron Ð aÙtÒj, kaˆ e„j toÝj a„înaj </w:t>
      </w:r>
      <w:r w:rsidRPr="00822AC8">
        <w:rPr>
          <w:rFonts w:ascii="Arial" w:hAnsi="Arial" w:cs="Arial"/>
        </w:rPr>
        <w:t>(Eb 13,8). </w:t>
      </w:r>
      <w:r>
        <w:rPr>
          <w:rFonts w:ascii="Arial" w:hAnsi="Arial" w:cs="Arial"/>
        </w:rPr>
        <w:t xml:space="preserve"> </w:t>
      </w:r>
      <w:r w:rsidRPr="00822AC8">
        <w:rPr>
          <w:rFonts w:ascii="Arial" w:hAnsi="Arial"/>
          <w:spacing w:val="-2"/>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822AC8">
        <w:rPr>
          <w:rFonts w:ascii="Arial" w:hAnsi="Arial"/>
        </w:rPr>
        <w:t xml:space="preserve">. </w:t>
      </w:r>
      <w:r>
        <w:rPr>
          <w:rFonts w:ascii="Arial" w:hAnsi="Arial"/>
        </w:rPr>
        <w:t xml:space="preserve"> </w:t>
      </w:r>
      <w:r w:rsidRPr="00822AC8">
        <w:rPr>
          <w:rFonts w:ascii="Arial" w:hAnsi="Arial"/>
        </w:rPr>
        <w:t xml:space="preserve">Possiamo racchiudere la vita di Cristo Gesù in sette oggi. </w:t>
      </w:r>
      <w:r w:rsidRPr="00822AC8">
        <w:rPr>
          <w:rFonts w:ascii="Arial" w:hAnsi="Arial"/>
        </w:rPr>
        <w:t>Primo Oggi</w:t>
      </w:r>
      <w:r w:rsidRPr="00822AC8">
        <w:rPr>
          <w:rFonts w:ascii="Arial" w:hAnsi="Arial"/>
        </w:rPr>
        <w:t xml:space="preserve">: È l’oggi eterno del Verbo prima della creazione. È l’oggi eterno senza il tempo, prima del tempo. </w:t>
      </w:r>
      <w:r w:rsidRPr="00822AC8">
        <w:rPr>
          <w:rFonts w:ascii="Arial" w:hAnsi="Arial"/>
        </w:rPr>
        <w:t>Secondo Oggi</w:t>
      </w:r>
      <w:r w:rsidRPr="00822AC8">
        <w:rPr>
          <w:rFonts w:ascii="Arial" w:hAnsi="Arial"/>
        </w:rPr>
        <w:t xml:space="preserve">: È l’oggi del Verbo Eterno che dona inizio al tempo con la creazione. </w:t>
      </w:r>
      <w:r w:rsidRPr="00822AC8">
        <w:rPr>
          <w:rFonts w:ascii="Arial" w:hAnsi="Arial"/>
        </w:rPr>
        <w:t>Terzo Oggi</w:t>
      </w:r>
      <w:r w:rsidRPr="00822AC8">
        <w:rPr>
          <w:rFonts w:ascii="Arial" w:hAnsi="Arial"/>
        </w:rPr>
        <w:t xml:space="preserve">: È l’oggi che profetizza e prepara la venuta del Verbo con la sua Incarnazione. </w:t>
      </w:r>
      <w:r w:rsidRPr="00822AC8">
        <w:rPr>
          <w:rFonts w:ascii="Arial" w:hAnsi="Arial"/>
        </w:rPr>
        <w:t>Quarto Oggi</w:t>
      </w:r>
      <w:r w:rsidRPr="00822AC8">
        <w:rPr>
          <w:rFonts w:ascii="Arial" w:hAnsi="Arial"/>
        </w:rPr>
        <w:t xml:space="preserve">: È l’oggi dell’incarnazione nel momento storico del suo compimento. </w:t>
      </w:r>
      <w:r w:rsidRPr="00822AC8">
        <w:rPr>
          <w:rFonts w:ascii="Arial" w:hAnsi="Arial"/>
        </w:rPr>
        <w:t>Quinto Oggi</w:t>
      </w:r>
      <w:r w:rsidRPr="00822AC8">
        <w:rPr>
          <w:rFonts w:ascii="Arial" w:hAnsi="Arial"/>
        </w:rPr>
        <w:t xml:space="preserve">: è l’oggi che va dal momento dell’incarnazione al momento della sua gloriosa risurrezione e ascensione al cielo. </w:t>
      </w:r>
      <w:r w:rsidRPr="00822AC8">
        <w:rPr>
          <w:rFonts w:ascii="Arial" w:hAnsi="Arial"/>
        </w:rPr>
        <w:t>Sesto Oggi</w:t>
      </w:r>
      <w:r w:rsidRPr="00822AC8">
        <w:rPr>
          <w:rFonts w:ascii="Arial" w:hAnsi="Arial"/>
        </w:rPr>
        <w:t xml:space="preserve">: è l’oggi della formazione del corpo di Cristo nella storia e del governo dell’Agnello Immolato e Risorto sull’intera storia fino al giorno della Parusia. </w:t>
      </w:r>
      <w:r w:rsidRPr="00822AC8">
        <w:rPr>
          <w:rFonts w:ascii="Arial" w:hAnsi="Arial"/>
        </w:rPr>
        <w:t>Settimo Oggi</w:t>
      </w:r>
      <w:r w:rsidRPr="00822AC8">
        <w:rPr>
          <w:rFonts w:ascii="Arial" w:hAnsi="Arial"/>
        </w:rPr>
        <w:t xml:space="preserve">: è l’oggi eterno al termine del tempo nella Gerusalemme del cielo. In questi </w:t>
      </w:r>
      <w:r w:rsidRPr="00822AC8">
        <w:rPr>
          <w:rFonts w:ascii="Arial" w:hAnsi="Arial"/>
        </w:rPr>
        <w:t xml:space="preserve">Sette Oggi </w:t>
      </w:r>
      <w:r w:rsidRPr="00822AC8">
        <w:rPr>
          <w:rFonts w:ascii="Arial" w:hAnsi="Arial"/>
        </w:rPr>
        <w:t xml:space="preserve">vi è la pienezza di tutta la verità di Cristo Gesù. Se uno solo di questi </w:t>
      </w:r>
      <w:r w:rsidRPr="00822AC8">
        <w:rPr>
          <w:rFonts w:ascii="Arial" w:hAnsi="Arial"/>
        </w:rPr>
        <w:t xml:space="preserve">Sette Oggi </w:t>
      </w:r>
      <w:r w:rsidRPr="00822AC8">
        <w:rPr>
          <w:rFonts w:ascii="Arial" w:hAnsi="Arial"/>
        </w:rPr>
        <w:t xml:space="preserve">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36DF9E7F" w14:textId="52E06A6F" w:rsidR="00822AC8" w:rsidRPr="00822AC8" w:rsidRDefault="00822AC8" w:rsidP="00822AC8">
      <w:pPr>
        <w:spacing w:after="120"/>
        <w:jc w:val="both"/>
        <w:rPr>
          <w:rFonts w:ascii="Arial" w:hAnsi="Arial"/>
        </w:rPr>
      </w:pPr>
      <w:bookmarkStart w:id="1" w:name="_Toc99871779"/>
      <w:r w:rsidRPr="00822AC8">
        <w:rPr>
          <w:rFonts w:ascii="Arial" w:hAnsi="Arial" w:cs="Arial"/>
          <w:i/>
          <w:iCs/>
        </w:rPr>
        <w:t>Primo oggi: l’oggi nell’eternità prima del tempo</w:t>
      </w:r>
      <w:bookmarkEnd w:id="1"/>
      <w:r>
        <w:rPr>
          <w:rFonts w:ascii="Arial" w:hAnsi="Arial" w:cs="Arial"/>
          <w:i/>
          <w:iCs/>
        </w:rPr>
        <w:t xml:space="preserve">. </w:t>
      </w:r>
      <w:r w:rsidRPr="00822AC8">
        <w:rPr>
          <w:rFonts w:ascii="Arial" w:hAnsi="Arial"/>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Pr>
          <w:rFonts w:ascii="Arial" w:hAnsi="Arial"/>
        </w:rPr>
        <w:t xml:space="preserve"> </w:t>
      </w:r>
      <w:r w:rsidRPr="00822AC8">
        <w:rPr>
          <w:rFonts w:ascii="Arial" w:hAnsi="Arial"/>
          <w:spacing w:val="-2"/>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822AC8">
        <w:rPr>
          <w:rFonts w:ascii="Arial" w:hAnsi="Arial"/>
          <w:i/>
          <w:iCs/>
          <w:spacing w:val="-2"/>
        </w:rPr>
        <w:t>Voglio annunciare il decreto del Signore. Egli mi ha detto: «Tu sei mio figlio, io oggi ti ho generato”</w:t>
      </w:r>
      <w:r w:rsidRPr="00822AC8">
        <w:rPr>
          <w:rFonts w:ascii="Arial" w:hAnsi="Arial"/>
          <w:spacing w:val="-2"/>
        </w:rPr>
        <w:t xml:space="preserve"> (Sal 2,7). </w:t>
      </w:r>
      <w:r w:rsidRPr="00822AC8">
        <w:rPr>
          <w:rFonts w:ascii="Arial" w:hAnsi="Arial"/>
          <w:i/>
          <w:iCs/>
          <w:spacing w:val="-2"/>
        </w:rPr>
        <w:t>“A te il principato nel giorno della tua potenza tra santi splendori; dal seno dell’aurora, come rugiada, io ti ho generato”</w:t>
      </w:r>
      <w:r w:rsidRPr="00822AC8">
        <w:rPr>
          <w:rFonts w:ascii="Arial" w:hAnsi="Arial"/>
          <w:spacing w:val="-2"/>
        </w:rPr>
        <w:t xml:space="preserve"> (Sal 110,3). Così nel prologo del Quarto Vangelo: “</w:t>
      </w:r>
      <w:r w:rsidRPr="00822AC8">
        <w:rPr>
          <w:rFonts w:ascii="Arial" w:hAnsi="Arial"/>
          <w:i/>
          <w:iCs/>
          <w:spacing w:val="-2"/>
        </w:rPr>
        <w:t>In principio era il Verbo, e il Verbo era presso Dio e il Verbo era Dio. Egli era, in principio, presso Dio</w:t>
      </w:r>
      <w:r w:rsidRPr="00822AC8">
        <w:rPr>
          <w:rFonts w:ascii="Arial" w:hAnsi="Arial"/>
          <w:spacing w:val="-2"/>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822AC8">
        <w:rPr>
          <w:rFonts w:ascii="Arial" w:hAnsi="Arial"/>
        </w:rPr>
        <w:t xml:space="preserve">. </w:t>
      </w:r>
    </w:p>
    <w:p w14:paraId="7C5B929E" w14:textId="30FD226F" w:rsidR="00822AC8" w:rsidRPr="00822AC8" w:rsidRDefault="00822AC8" w:rsidP="00822AC8">
      <w:pPr>
        <w:spacing w:after="120"/>
        <w:jc w:val="both"/>
        <w:rPr>
          <w:rFonts w:ascii="Arial" w:hAnsi="Arial"/>
        </w:rPr>
      </w:pPr>
      <w:bookmarkStart w:id="2" w:name="_Toc99871780"/>
      <w:r w:rsidRPr="00822AC8">
        <w:rPr>
          <w:rFonts w:ascii="Arial" w:hAnsi="Arial" w:cs="Arial"/>
          <w:i/>
          <w:iCs/>
        </w:rPr>
        <w:t>Secondo oggi: l’oggi da cui ha inizio il tempo</w:t>
      </w:r>
      <w:bookmarkEnd w:id="2"/>
      <w:r>
        <w:rPr>
          <w:rFonts w:ascii="Arial" w:hAnsi="Arial" w:cs="Arial"/>
          <w:i/>
          <w:iCs/>
        </w:rPr>
        <w:t xml:space="preserve">. </w:t>
      </w:r>
      <w:r w:rsidRPr="00822AC8">
        <w:rPr>
          <w:rFonts w:ascii="Arial" w:hAnsi="Arial"/>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r>
        <w:rPr>
          <w:rFonts w:ascii="Arial" w:hAnsi="Arial"/>
        </w:rPr>
        <w:t xml:space="preserve"> </w:t>
      </w:r>
      <w:r w:rsidRPr="00822AC8">
        <w:rPr>
          <w:rFonts w:ascii="Arial" w:hAnsi="Arial"/>
        </w:rPr>
        <w:t xml:space="preserve">Prima dell’Incarnazione ecco come sempre l’Apostolo Giovanni parla del Verbo di Dio: </w:t>
      </w:r>
      <w:r w:rsidRPr="00822AC8">
        <w:rPr>
          <w:rFonts w:ascii="Arial" w:hAnsi="Arial"/>
          <w:i/>
          <w:iCs/>
        </w:rPr>
        <w:t xml:space="preserve">“Tutto è stato fatto per mezzo di lui e senza di </w:t>
      </w:r>
      <w:r w:rsidRPr="00822AC8">
        <w:rPr>
          <w:rFonts w:ascii="Arial" w:hAnsi="Arial"/>
          <w:i/>
          <w:iCs/>
        </w:rPr>
        <w:lastRenderedPageBreak/>
        <w:t>lui nulla è stato fatto di ciò che esiste. In lui era la vita e la vita era la luce degli uomini; la luce splende nelle tenebre e le tenebre non l’hanno vinta”</w:t>
      </w:r>
      <w:r w:rsidRPr="00822AC8">
        <w:rPr>
          <w:rFonts w:ascii="Arial" w:hAnsi="Arial"/>
        </w:rPr>
        <w:t xml:space="preserve"> (Gv 1,2-5). </w:t>
      </w:r>
    </w:p>
    <w:p w14:paraId="166A373A" w14:textId="59755BDB" w:rsidR="00822AC8" w:rsidRPr="00822AC8" w:rsidRDefault="00822AC8" w:rsidP="00822AC8">
      <w:pPr>
        <w:spacing w:after="120"/>
        <w:jc w:val="both"/>
        <w:rPr>
          <w:rFonts w:ascii="Arial" w:hAnsi="Arial"/>
        </w:rPr>
      </w:pPr>
      <w:bookmarkStart w:id="3" w:name="_Toc99871781"/>
      <w:r w:rsidRPr="00822AC8">
        <w:rPr>
          <w:rFonts w:ascii="Arial" w:hAnsi="Arial" w:cs="Arial"/>
          <w:i/>
          <w:iCs/>
        </w:rPr>
        <w:t>Terzo oggi: l’oggi prima dell’incarnazione</w:t>
      </w:r>
      <w:bookmarkEnd w:id="3"/>
      <w:r>
        <w:rPr>
          <w:rFonts w:ascii="Arial" w:hAnsi="Arial" w:cs="Arial"/>
          <w:i/>
          <w:iCs/>
        </w:rPr>
        <w:t xml:space="preserve">. </w:t>
      </w:r>
      <w:r w:rsidRPr="00822AC8">
        <w:rPr>
          <w:rFonts w:ascii="Arial" w:hAnsi="Arial"/>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822AC8">
        <w:rPr>
          <w:rFonts w:ascii="Arial" w:hAnsi="Arial"/>
          <w:i/>
          <w:iCs/>
        </w:rPr>
        <w:t>“Il Figlio di Dio, Gesù Cristo, che abbiamo annunciato tra voi, io, Silvano e Timòteo, non fu «sì» e «no», ma in lui vi fu il «sì». Infatti tutte le promesse di Dio in lui sono «sì». Per questo attraverso di lui sale a Dio il nostro «Amen» per la sua gloria”</w:t>
      </w:r>
      <w:r w:rsidRPr="00822AC8">
        <w:rPr>
          <w:rFonts w:ascii="Arial" w:hAnsi="Arial"/>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438D4716" w14:textId="54EF485E" w:rsidR="00822AC8" w:rsidRPr="00822AC8" w:rsidRDefault="00822AC8" w:rsidP="00822AC8">
      <w:pPr>
        <w:spacing w:after="120"/>
        <w:jc w:val="both"/>
        <w:rPr>
          <w:rFonts w:ascii="Arial" w:hAnsi="Arial"/>
        </w:rPr>
      </w:pPr>
      <w:bookmarkStart w:id="4" w:name="_Toc99871782"/>
      <w:r w:rsidRPr="00822AC8">
        <w:rPr>
          <w:rFonts w:ascii="Arial" w:hAnsi="Arial" w:cs="Arial"/>
          <w:i/>
          <w:iCs/>
        </w:rPr>
        <w:t>Quarto oggi: l’oggi dell’incarnazione</w:t>
      </w:r>
      <w:bookmarkEnd w:id="4"/>
      <w:r>
        <w:rPr>
          <w:rFonts w:ascii="Arial" w:hAnsi="Arial" w:cs="Arial"/>
          <w:i/>
          <w:iCs/>
        </w:rPr>
        <w:t xml:space="preserve">. </w:t>
      </w:r>
      <w:r w:rsidRPr="00822AC8">
        <w:rPr>
          <w:rFonts w:ascii="Arial" w:hAnsi="Arial"/>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822AC8">
        <w:rPr>
          <w:rFonts w:ascii="Arial" w:hAnsi="Arial"/>
          <w:i/>
          <w:iCs/>
        </w:rPr>
        <w:t>“E il Verbo si fece carne e venne ad abitare in mezzo a noi; e noi abbiamo contemplato la sua gloria, gloria come del Figlio unigenito che viene dal Padre, pieno di grazia e di verità”</w:t>
      </w:r>
      <w:r w:rsidRPr="00822AC8">
        <w:rPr>
          <w:rFonts w:ascii="Arial" w:hAnsi="Arial"/>
        </w:rPr>
        <w:t xml:space="preserve"> (Gv 1,1-14). </w:t>
      </w:r>
      <w:r w:rsidRPr="00822AC8">
        <w:rPr>
          <w:rFonts w:ascii="Arial" w:hAnsi="Arial"/>
          <w:i/>
          <w:iCs/>
        </w:rPr>
        <w:t>“Giuseppe, figlio di Davide, non temere di prendere con te Maria, tua sposa. Infatti il bambino che è generato in lei viene dallo Spirito Santo”</w:t>
      </w:r>
      <w:r w:rsidRPr="00822AC8">
        <w:rPr>
          <w:rFonts w:ascii="Arial" w:hAnsi="Arial"/>
        </w:rPr>
        <w:t xml:space="preserve"> (Mt 1,20). </w:t>
      </w:r>
      <w:r w:rsidRPr="00822AC8">
        <w:rPr>
          <w:rFonts w:ascii="Arial" w:hAnsi="Arial"/>
          <w:i/>
          <w:iCs/>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822AC8">
        <w:rPr>
          <w:rFonts w:ascii="Arial" w:hAnsi="Arial"/>
        </w:rPr>
        <w:t xml:space="preserve"> (Lc 1,30-33. 35). </w:t>
      </w:r>
      <w:r w:rsidRPr="00822AC8">
        <w:rPr>
          <w:rFonts w:ascii="Arial" w:hAnsi="Arial"/>
          <w:i/>
          <w:iCs/>
        </w:rPr>
        <w:t>“Quando venne la pienezza del tempo, Dio mandò il suo Figlio, nato da donna, nato sotto la Legge, per riscattare quelli che erano sotto la Legge, perché ricevessimo l’adozione a figli”</w:t>
      </w:r>
      <w:r w:rsidRPr="00822AC8">
        <w:rPr>
          <w:rFonts w:ascii="Arial" w:hAnsi="Arial"/>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57BB8F04" w14:textId="120A862C" w:rsidR="00822AC8" w:rsidRPr="00822AC8" w:rsidRDefault="00822AC8" w:rsidP="00822AC8">
      <w:pPr>
        <w:spacing w:after="120"/>
        <w:jc w:val="both"/>
        <w:rPr>
          <w:rFonts w:ascii="Arial" w:hAnsi="Arial"/>
        </w:rPr>
      </w:pPr>
      <w:bookmarkStart w:id="5" w:name="_Toc99871783"/>
      <w:r w:rsidRPr="00822AC8">
        <w:rPr>
          <w:rFonts w:ascii="Arial" w:hAnsi="Arial" w:cs="Arial"/>
          <w:i/>
          <w:iCs/>
        </w:rPr>
        <w:t xml:space="preserve">Quinto oggi: l’oggi del compimento nella carne di </w:t>
      </w:r>
      <w:r>
        <w:rPr>
          <w:rFonts w:ascii="Arial" w:hAnsi="Arial" w:cs="Arial"/>
          <w:i/>
          <w:iCs/>
        </w:rPr>
        <w:t>Gesù</w:t>
      </w:r>
      <w:bookmarkEnd w:id="5"/>
      <w:r>
        <w:rPr>
          <w:rFonts w:ascii="Arial" w:hAnsi="Arial" w:cs="Arial"/>
          <w:i/>
          <w:iCs/>
        </w:rPr>
        <w:t xml:space="preserve">. </w:t>
      </w:r>
      <w:r w:rsidRPr="00822AC8">
        <w:rPr>
          <w:rFonts w:ascii="Arial" w:hAnsi="Arial"/>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7FEC14B4" w14:textId="691E5B20" w:rsidR="00822AC8" w:rsidRPr="00822AC8" w:rsidRDefault="00822AC8" w:rsidP="00822AC8">
      <w:pPr>
        <w:spacing w:after="120"/>
        <w:jc w:val="both"/>
        <w:rPr>
          <w:rFonts w:ascii="Arial" w:hAnsi="Arial"/>
        </w:rPr>
      </w:pPr>
      <w:bookmarkStart w:id="6" w:name="_Toc99871784"/>
      <w:r w:rsidRPr="00822AC8">
        <w:rPr>
          <w:rFonts w:ascii="Arial" w:hAnsi="Arial" w:cs="Arial"/>
          <w:i/>
          <w:iCs/>
        </w:rPr>
        <w:t>Sesto oggi: l’oggi del compimento nella creazione</w:t>
      </w:r>
      <w:bookmarkEnd w:id="6"/>
      <w:r w:rsidRPr="00822AC8">
        <w:rPr>
          <w:rFonts w:ascii="Arial" w:hAnsi="Arial" w:cs="Arial"/>
          <w:i/>
          <w:iCs/>
        </w:rPr>
        <w:t xml:space="preserve"> </w:t>
      </w:r>
      <w:r>
        <w:rPr>
          <w:rFonts w:ascii="Arial" w:hAnsi="Arial" w:cs="Arial"/>
          <w:i/>
          <w:iCs/>
        </w:rPr>
        <w:t xml:space="preserve">. </w:t>
      </w:r>
      <w:r w:rsidRPr="00822AC8">
        <w:rPr>
          <w:rFonts w:ascii="Arial" w:hAnsi="Arial"/>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w:t>
      </w:r>
      <w:r w:rsidRPr="00822AC8">
        <w:rPr>
          <w:rFonts w:ascii="Arial" w:hAnsi="Arial"/>
        </w:rPr>
        <w:lastRenderedPageBreak/>
        <w:t xml:space="preserve">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293BFB66" w14:textId="6480C761" w:rsidR="00822AC8" w:rsidRPr="00822AC8" w:rsidRDefault="00822AC8" w:rsidP="00822AC8">
      <w:pPr>
        <w:spacing w:after="120"/>
        <w:jc w:val="both"/>
        <w:rPr>
          <w:rFonts w:ascii="Arial" w:eastAsia="Calibri" w:hAnsi="Arial" w:cs="Arial"/>
          <w:color w:val="000000"/>
          <w:lang w:eastAsia="en-US"/>
        </w:rPr>
      </w:pPr>
      <w:bookmarkStart w:id="7" w:name="_Toc99871785"/>
      <w:r w:rsidRPr="00822AC8">
        <w:rPr>
          <w:rFonts w:ascii="Arial" w:hAnsi="Arial" w:cs="Arial"/>
          <w:i/>
          <w:iCs/>
        </w:rPr>
        <w:t>Settimo oggi: è l’oggi eterno della Gerusalemme celeste</w:t>
      </w:r>
      <w:bookmarkEnd w:id="7"/>
      <w:r>
        <w:rPr>
          <w:rFonts w:ascii="Arial" w:hAnsi="Arial" w:cs="Arial"/>
          <w:i/>
          <w:iCs/>
        </w:rPr>
        <w:t xml:space="preserve">. </w:t>
      </w:r>
      <w:r w:rsidRPr="00822AC8">
        <w:rPr>
          <w:rFonts w:ascii="Arial" w:hAnsi="Arial"/>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w:t>
      </w:r>
      <w:r w:rsidRPr="00822AC8">
        <w:rPr>
          <w:rFonts w:ascii="Arial" w:hAnsi="Arial"/>
        </w:rPr>
        <w:t xml:space="preserve">Settimo Oggi </w:t>
      </w:r>
      <w:r w:rsidRPr="00822AC8">
        <w:rPr>
          <w:rFonts w:ascii="Arial" w:hAnsi="Arial"/>
        </w:rPr>
        <w:t xml:space="preserve">è rivelato pienamente nell’Apocalisse dell’Apostolo Giovanni. In questi sette oggi vi è la pienezza di tutta la verità di Cristo Gesù. Se uno solo di questi sette oggi viene negato, tutto il mistero di Cristo Gesù viene negato. Il mistero di Cristo è racchiuso in eterno </w:t>
      </w:r>
      <w:r w:rsidRPr="00822AC8">
        <w:rPr>
          <w:rFonts w:ascii="Arial" w:hAnsi="Arial"/>
        </w:rPr>
        <w:t>in questi Sette Oggi.</w:t>
      </w:r>
      <w:r>
        <w:rPr>
          <w:rFonts w:ascii="Arial" w:hAnsi="Arial"/>
        </w:rPr>
        <w:t xml:space="preserve"> </w:t>
      </w:r>
      <w:r w:rsidRPr="00822AC8">
        <w:rPr>
          <w:rFonts w:ascii="Arial" w:eastAsia="Calibri" w:hAnsi="Arial" w:cs="Arial"/>
          <w:color w:val="000000"/>
          <w:lang w:eastAsia="en-US"/>
        </w:rPr>
        <w:t xml:space="preserve">Lo Spirito Santo, rivelando attraverso il suo agiografo, che </w:t>
      </w:r>
      <w:r w:rsidRPr="00822AC8">
        <w:rPr>
          <w:rFonts w:ascii="Arial" w:eastAsia="Calibri" w:hAnsi="Arial" w:cs="Arial"/>
          <w:i/>
          <w:iCs/>
          <w:color w:val="000000"/>
          <w:lang w:val="la-Latn" w:eastAsia="en-US"/>
        </w:rPr>
        <w:t>“Iesus Christus heri et hodie ipse et in saecula”</w:t>
      </w:r>
      <w:r w:rsidRPr="00822AC8">
        <w:rPr>
          <w:rFonts w:ascii="Arial" w:eastAsia="Calibri" w:hAnsi="Arial" w:cs="Arial"/>
          <w:color w:val="000000"/>
          <w:lang w:eastAsia="en-US"/>
        </w:rPr>
        <w:t xml:space="preserve"> (Eb 13,8), vuole insegnare ad ogni uomo che si avvicina alla fede in Lui che la verità di Cristo Signore non è soggetta né al pensiero degli uomini e neanche alle mode di questo mondo. Se questa verità valeva per ieri, infinitamente </w:t>
      </w:r>
      <w:r w:rsidRPr="00822AC8">
        <w:rPr>
          <w:rFonts w:ascii="Arial" w:eastAsia="Calibri" w:hAnsi="Arial" w:cs="Arial"/>
          <w:color w:val="000000" w:themeColor="text1"/>
          <w:lang w:eastAsia="en-US"/>
        </w:rPr>
        <w:t>di più</w:t>
      </w:r>
      <w:r w:rsidRPr="00822AC8">
        <w:rPr>
          <w:rFonts w:ascii="Arial" w:eastAsia="Calibri" w:hAnsi="Arial" w:cs="Arial"/>
          <w:color w:val="FF0000"/>
          <w:lang w:eastAsia="en-US"/>
        </w:rPr>
        <w:t xml:space="preserve"> </w:t>
      </w:r>
      <w:r w:rsidRPr="00822AC8">
        <w:rPr>
          <w:rFonts w:ascii="Arial" w:eastAsia="Calibri" w:hAnsi="Arial" w:cs="Arial"/>
          <w:color w:val="000000"/>
          <w:lang w:eastAsia="en-US"/>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3582C150" w14:textId="3BB26295" w:rsidR="00822AC8" w:rsidRPr="00822AC8" w:rsidRDefault="00822AC8" w:rsidP="00822AC8">
      <w:pPr>
        <w:spacing w:after="120"/>
        <w:jc w:val="both"/>
        <w:rPr>
          <w:rFonts w:ascii="Arial" w:eastAsia="Calibri" w:hAnsi="Arial" w:cs="Arial"/>
          <w:color w:val="000000"/>
          <w:lang w:eastAsia="en-US"/>
        </w:rPr>
      </w:pPr>
      <w:bookmarkStart w:id="8" w:name="_Toc99871787"/>
      <w:r w:rsidRPr="00822AC8">
        <w:rPr>
          <w:rFonts w:ascii="Arial" w:eastAsia="Calibri" w:hAnsi="Arial" w:cs="Arial"/>
          <w:i/>
          <w:iCs/>
          <w:lang w:eastAsia="en-US"/>
        </w:rPr>
        <w:t>Il primo falso cristo</w:t>
      </w:r>
      <w:bookmarkEnd w:id="8"/>
      <w:r>
        <w:rPr>
          <w:rFonts w:ascii="Arial" w:eastAsia="Calibri" w:hAnsi="Arial" w:cs="Arial"/>
          <w:i/>
          <w:iCs/>
          <w:lang w:eastAsia="en-US"/>
        </w:rPr>
        <w:t xml:space="preserve">. </w:t>
      </w:r>
      <w:r w:rsidRPr="00822AC8">
        <w:rPr>
          <w:rFonts w:ascii="Arial" w:eastAsia="Calibri" w:hAnsi="Arial" w:cs="Arial"/>
          <w:color w:val="000000"/>
          <w:lang w:eastAsia="en-U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w:t>
      </w:r>
      <w:r w:rsidRPr="00822AC8">
        <w:rPr>
          <w:rFonts w:ascii="Arial" w:eastAsia="Calibri" w:hAnsi="Arial" w:cs="Arial"/>
          <w:color w:val="000000" w:themeColor="text1"/>
          <w:lang w:eastAsia="en-US"/>
        </w:rPr>
        <w:t>perché si possa comprendere questo mistero.</w:t>
      </w:r>
      <w:r w:rsidRPr="00822AC8">
        <w:rPr>
          <w:rFonts w:ascii="Arial" w:eastAsia="Calibri" w:hAnsi="Arial" w:cs="Arial"/>
          <w:color w:val="000000"/>
          <w:lang w:eastAsia="en-US"/>
        </w:rPr>
        <w:t xml:space="preserve">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19999E86" w14:textId="5EFBA9AC" w:rsidR="00822AC8" w:rsidRPr="00822AC8" w:rsidRDefault="00822AC8" w:rsidP="00822AC8">
      <w:pPr>
        <w:spacing w:after="120"/>
        <w:jc w:val="both"/>
        <w:rPr>
          <w:rFonts w:ascii="Arial" w:eastAsia="Calibri" w:hAnsi="Arial" w:cs="Arial"/>
          <w:color w:val="000000"/>
          <w:lang w:eastAsia="en-US"/>
        </w:rPr>
      </w:pPr>
      <w:bookmarkStart w:id="9" w:name="_Toc99871788"/>
      <w:r w:rsidRPr="00822AC8">
        <w:rPr>
          <w:rFonts w:ascii="Arial" w:eastAsia="Calibri" w:hAnsi="Arial" w:cs="Arial"/>
          <w:i/>
          <w:iCs/>
          <w:lang w:eastAsia="en-US"/>
        </w:rPr>
        <w:t>Il secondo falso cristo</w:t>
      </w:r>
      <w:bookmarkEnd w:id="9"/>
      <w:r>
        <w:rPr>
          <w:rFonts w:ascii="Arial" w:eastAsia="Calibri" w:hAnsi="Arial" w:cs="Arial"/>
          <w:i/>
          <w:iCs/>
          <w:lang w:eastAsia="en-US"/>
        </w:rPr>
        <w:t xml:space="preserve">. </w:t>
      </w:r>
      <w:r w:rsidRPr="00822AC8">
        <w:rPr>
          <w:rFonts w:ascii="Arial" w:eastAsia="Calibri" w:hAnsi="Arial" w:cs="Arial"/>
          <w:color w:val="000000"/>
          <w:lang w:eastAsia="en-US"/>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w:t>
      </w:r>
      <w:r w:rsidRPr="00822AC8">
        <w:rPr>
          <w:rFonts w:ascii="Arial" w:eastAsia="Calibri" w:hAnsi="Arial" w:cs="Arial"/>
          <w:color w:val="000000"/>
          <w:lang w:eastAsia="en-US"/>
        </w:rPr>
        <w:lastRenderedPageBreak/>
        <w:t>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822AC8">
        <w:rPr>
          <w:rFonts w:ascii="Arial" w:eastAsia="Calibri" w:hAnsi="Arial" w:cs="Arial"/>
          <w:i/>
          <w:iCs/>
          <w:color w:val="000000"/>
          <w:lang w:eastAsia="en-US"/>
        </w:rPr>
        <w:t>Tu appartieni al Verbo Eterno per creazione</w:t>
      </w:r>
      <w:r w:rsidRPr="00822AC8">
        <w:rPr>
          <w:rFonts w:ascii="Arial" w:eastAsia="Calibri" w:hAnsi="Arial" w:cs="Arial"/>
          <w:color w:val="000000"/>
          <w:lang w:eastAsia="en-US"/>
        </w:rPr>
        <w:t xml:space="preserve">”. </w:t>
      </w:r>
      <w:r>
        <w:rPr>
          <w:rFonts w:ascii="Arial" w:eastAsia="Calibri" w:hAnsi="Arial" w:cs="Arial"/>
          <w:color w:val="000000"/>
          <w:lang w:eastAsia="en-US"/>
        </w:rPr>
        <w:t xml:space="preserve"> </w:t>
      </w:r>
      <w:r w:rsidRPr="00822AC8">
        <w:rPr>
          <w:rFonts w:ascii="Arial" w:eastAsia="Calibri" w:hAnsi="Arial" w:cs="Arial"/>
          <w:color w:val="000000"/>
          <w:lang w:eastAsia="en-US"/>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w:t>
      </w:r>
      <w:r w:rsidRPr="00822AC8">
        <w:rPr>
          <w:rFonts w:ascii="Arial" w:eastAsia="Calibri" w:hAnsi="Arial" w:cs="Arial"/>
          <w:color w:val="000000" w:themeColor="text1"/>
          <w:lang w:eastAsia="en-US"/>
        </w:rPr>
        <w:t>che</w:t>
      </w:r>
      <w:r w:rsidRPr="00822AC8">
        <w:rPr>
          <w:rFonts w:ascii="Arial" w:eastAsia="Calibri" w:hAnsi="Arial" w:cs="Arial"/>
          <w:color w:val="FF0000"/>
          <w:lang w:eastAsia="en-US"/>
        </w:rPr>
        <w:t xml:space="preserve"> </w:t>
      </w:r>
      <w:r w:rsidRPr="00822AC8">
        <w:rPr>
          <w:rFonts w:ascii="Arial" w:eastAsia="Calibri" w:hAnsi="Arial" w:cs="Arial"/>
          <w:color w:val="000000"/>
          <w:lang w:eastAsia="en-US"/>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2451EF66" w14:textId="645BC58D" w:rsidR="00822AC8" w:rsidRPr="00822AC8" w:rsidRDefault="00822AC8" w:rsidP="00822AC8">
      <w:pPr>
        <w:spacing w:after="120"/>
        <w:jc w:val="both"/>
        <w:rPr>
          <w:rFonts w:ascii="Arial" w:eastAsia="Calibri" w:hAnsi="Arial" w:cs="Arial"/>
          <w:color w:val="000000"/>
          <w:lang w:eastAsia="en-US"/>
        </w:rPr>
      </w:pPr>
      <w:bookmarkStart w:id="10" w:name="_Toc99871789"/>
      <w:r w:rsidRPr="00822AC8">
        <w:rPr>
          <w:rFonts w:ascii="Arial" w:eastAsia="Calibri" w:hAnsi="Arial" w:cs="Arial"/>
          <w:i/>
          <w:iCs/>
          <w:lang w:eastAsia="en-US"/>
        </w:rPr>
        <w:t>Il terzo falso cristo</w:t>
      </w:r>
      <w:bookmarkEnd w:id="10"/>
      <w:r>
        <w:rPr>
          <w:rFonts w:ascii="Arial" w:eastAsia="Calibri" w:hAnsi="Arial" w:cs="Arial"/>
          <w:i/>
          <w:iCs/>
          <w:lang w:eastAsia="en-US"/>
        </w:rPr>
        <w:t xml:space="preserve">. </w:t>
      </w:r>
      <w:r w:rsidRPr="00822AC8">
        <w:rPr>
          <w:rFonts w:ascii="Arial" w:eastAsia="Calibri" w:hAnsi="Arial" w:cs="Arial"/>
          <w:color w:val="000000"/>
          <w:lang w:eastAsia="en-US"/>
        </w:rPr>
        <w:t>Il terzo falso cristo è ogni Cristo che manca del terzo oggi: l’oggi prima dell’incarnazione. Prima dell’incarnazione chi è il Verbo di Dio? È la vita e la luce degli uomini: “</w:t>
      </w:r>
      <w:r w:rsidRPr="00822AC8">
        <w:rPr>
          <w:rFonts w:ascii="Arial" w:eastAsia="Calibri" w:hAnsi="Arial" w:cs="Arial"/>
          <w:i/>
          <w:iCs/>
          <w:color w:val="000000"/>
          <w:lang w:eastAsia="en-US"/>
        </w:rPr>
        <w:t>In lui era la vita e la vita era la luce degli uomini; la luce splende nelle tenebre e le tenebre non l’hanno vinta</w:t>
      </w:r>
      <w:r w:rsidRPr="00822AC8">
        <w:rPr>
          <w:rFonts w:ascii="Arial" w:eastAsia="Calibri" w:hAnsi="Arial" w:cs="Arial"/>
          <w:color w:val="000000"/>
          <w:lang w:eastAsia="en-US"/>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Pr>
          <w:rFonts w:ascii="Arial" w:eastAsia="Calibri" w:hAnsi="Arial" w:cs="Arial"/>
          <w:color w:val="000000"/>
          <w:lang w:eastAsia="en-US"/>
        </w:rPr>
        <w:t xml:space="preserve"> </w:t>
      </w:r>
      <w:r w:rsidRPr="00822AC8">
        <w:rPr>
          <w:rFonts w:ascii="Arial" w:eastAsia="Calibri" w:hAnsi="Arial" w:cs="Arial"/>
          <w:color w:val="000000"/>
          <w:lang w:eastAsia="en-U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69E943B0" w14:textId="0165650A" w:rsidR="00822AC8" w:rsidRPr="00822AC8" w:rsidRDefault="00822AC8" w:rsidP="00822AC8">
      <w:pPr>
        <w:spacing w:after="120"/>
        <w:jc w:val="both"/>
        <w:rPr>
          <w:rFonts w:ascii="Arial" w:eastAsia="Calibri" w:hAnsi="Arial" w:cs="Arial"/>
          <w:color w:val="000000"/>
          <w:lang w:eastAsia="en-US"/>
        </w:rPr>
      </w:pPr>
      <w:bookmarkStart w:id="11" w:name="_Toc99871790"/>
      <w:r w:rsidRPr="00822AC8">
        <w:rPr>
          <w:rFonts w:ascii="Arial" w:eastAsia="Calibri" w:hAnsi="Arial" w:cs="Arial"/>
          <w:i/>
          <w:iCs/>
          <w:lang w:eastAsia="en-US"/>
        </w:rPr>
        <w:t>Il quarto falso cristo</w:t>
      </w:r>
      <w:bookmarkEnd w:id="11"/>
      <w:r>
        <w:rPr>
          <w:rFonts w:ascii="Arial" w:eastAsia="Calibri" w:hAnsi="Arial" w:cs="Arial"/>
          <w:i/>
          <w:iCs/>
          <w:lang w:eastAsia="en-US"/>
        </w:rPr>
        <w:t xml:space="preserve">. </w:t>
      </w:r>
      <w:r w:rsidRPr="00822AC8">
        <w:rPr>
          <w:rFonts w:ascii="Arial" w:eastAsia="Calibri" w:hAnsi="Arial" w:cs="Arial"/>
          <w:color w:val="000000"/>
          <w:lang w:eastAsia="en-US"/>
        </w:rPr>
        <w:t xml:space="preserve">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w:t>
      </w:r>
      <w:r w:rsidRPr="00822AC8">
        <w:rPr>
          <w:rFonts w:ascii="Arial" w:eastAsia="Calibri" w:hAnsi="Arial" w:cs="Arial"/>
          <w:color w:val="000000"/>
          <w:lang w:eastAsia="en-US"/>
        </w:rPr>
        <w:lastRenderedPageBreak/>
        <w:t>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Pr>
          <w:rFonts w:ascii="Arial" w:eastAsia="Calibri" w:hAnsi="Arial" w:cs="Arial"/>
          <w:color w:val="000000"/>
          <w:lang w:eastAsia="en-US"/>
        </w:rPr>
        <w:t xml:space="preserve"> </w:t>
      </w:r>
      <w:r w:rsidRPr="00822AC8">
        <w:rPr>
          <w:rFonts w:ascii="Arial" w:eastAsia="Calibri" w:hAnsi="Arial" w:cs="Arial"/>
          <w:color w:val="000000"/>
          <w:lang w:eastAsia="en-US"/>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w:t>
      </w:r>
      <w:r w:rsidRPr="00822AC8">
        <w:rPr>
          <w:rFonts w:ascii="Arial" w:eastAsia="Calibri" w:hAnsi="Arial" w:cs="Arial"/>
          <w:color w:val="000000" w:themeColor="text1"/>
          <w:lang w:eastAsia="en-US"/>
        </w:rPr>
        <w:t xml:space="preserve">di </w:t>
      </w:r>
      <w:r w:rsidRPr="00822AC8">
        <w:rPr>
          <w:rFonts w:ascii="Arial" w:eastAsia="Calibri" w:hAnsi="Arial" w:cs="Arial"/>
          <w:color w:val="000000"/>
          <w:lang w:eastAsia="en-US"/>
        </w:rPr>
        <w:t>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76EFD2EE" w14:textId="62652B45" w:rsidR="00822AC8" w:rsidRPr="00822AC8" w:rsidRDefault="00822AC8" w:rsidP="00822AC8">
      <w:pPr>
        <w:spacing w:after="120"/>
        <w:jc w:val="both"/>
        <w:rPr>
          <w:rFonts w:ascii="Arial" w:eastAsia="Calibri" w:hAnsi="Arial" w:cs="Arial"/>
          <w:color w:val="000000"/>
          <w:lang w:eastAsia="en-US"/>
        </w:rPr>
      </w:pPr>
      <w:bookmarkStart w:id="12" w:name="_Toc99871791"/>
      <w:r w:rsidRPr="00822AC8">
        <w:rPr>
          <w:rFonts w:ascii="Arial" w:eastAsia="Calibri" w:hAnsi="Arial" w:cs="Arial"/>
          <w:i/>
          <w:iCs/>
          <w:lang w:eastAsia="en-US"/>
        </w:rPr>
        <w:t>Il quinto falso crist</w:t>
      </w:r>
      <w:bookmarkEnd w:id="12"/>
      <w:r>
        <w:rPr>
          <w:rFonts w:ascii="Arial" w:eastAsia="Calibri" w:hAnsi="Arial" w:cs="Arial"/>
          <w:i/>
          <w:iCs/>
          <w:lang w:eastAsia="en-US"/>
        </w:rPr>
        <w:t xml:space="preserve">o, </w:t>
      </w:r>
      <w:r w:rsidRPr="00822AC8">
        <w:rPr>
          <w:rFonts w:ascii="Arial" w:eastAsia="Calibri" w:hAnsi="Arial" w:cs="Arial"/>
          <w:color w:val="000000"/>
          <w:lang w:eastAsia="en-US"/>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Pr>
          <w:rFonts w:ascii="Arial" w:eastAsia="Calibri" w:hAnsi="Arial" w:cs="Arial"/>
          <w:color w:val="000000"/>
          <w:lang w:eastAsia="en-US"/>
        </w:rPr>
        <w:t xml:space="preserve"> </w:t>
      </w:r>
      <w:r w:rsidRPr="00822AC8">
        <w:rPr>
          <w:rFonts w:ascii="Arial" w:eastAsia="Calibri" w:hAnsi="Arial" w:cs="Arial"/>
          <w:color w:val="000000"/>
          <w:lang w:eastAsia="en-US"/>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w:t>
      </w:r>
      <w:r w:rsidRPr="00822AC8">
        <w:rPr>
          <w:rFonts w:ascii="Arial" w:eastAsia="Calibri" w:hAnsi="Arial" w:cs="Arial"/>
          <w:color w:val="000000"/>
          <w:lang w:eastAsia="en-US"/>
        </w:rPr>
        <w:lastRenderedPageBreak/>
        <w:t xml:space="preserve">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41E1EED5" w14:textId="1AA9284A" w:rsidR="00822AC8" w:rsidRPr="00822AC8" w:rsidRDefault="00822AC8" w:rsidP="00822AC8">
      <w:pPr>
        <w:spacing w:after="120"/>
        <w:jc w:val="both"/>
        <w:rPr>
          <w:rFonts w:ascii="Arial" w:eastAsia="Calibri" w:hAnsi="Arial" w:cs="Arial"/>
          <w:color w:val="000000"/>
          <w:lang w:eastAsia="en-US"/>
        </w:rPr>
      </w:pPr>
      <w:bookmarkStart w:id="13" w:name="_Toc99871792"/>
      <w:r w:rsidRPr="00822AC8">
        <w:rPr>
          <w:rFonts w:ascii="Arial" w:eastAsia="Calibri" w:hAnsi="Arial" w:cs="Arial"/>
          <w:i/>
          <w:iCs/>
          <w:lang w:eastAsia="en-US"/>
        </w:rPr>
        <w:t>Il sesto falso cristo</w:t>
      </w:r>
      <w:bookmarkEnd w:id="13"/>
      <w:r>
        <w:rPr>
          <w:rFonts w:ascii="Arial" w:eastAsia="Calibri" w:hAnsi="Arial" w:cs="Arial"/>
          <w:i/>
          <w:iCs/>
          <w:lang w:eastAsia="en-US"/>
        </w:rPr>
        <w:t xml:space="preserve">. </w:t>
      </w:r>
      <w:r w:rsidRPr="00822AC8">
        <w:rPr>
          <w:rFonts w:ascii="Arial" w:eastAsia="Calibri" w:hAnsi="Arial" w:cs="Arial"/>
          <w:color w:val="000000"/>
          <w:lang w:eastAsia="en-US"/>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019D93DB" w14:textId="00067FB9" w:rsidR="00822AC8" w:rsidRPr="00822AC8" w:rsidRDefault="00822AC8" w:rsidP="00822AC8">
      <w:pPr>
        <w:spacing w:after="120"/>
        <w:jc w:val="both"/>
        <w:rPr>
          <w:rFonts w:ascii="Arial" w:eastAsia="Calibri" w:hAnsi="Arial" w:cs="Arial"/>
          <w:color w:val="000000"/>
          <w:lang w:eastAsia="en-US"/>
        </w:rPr>
      </w:pPr>
      <w:bookmarkStart w:id="14" w:name="_Toc99871793"/>
      <w:r w:rsidRPr="00822AC8">
        <w:rPr>
          <w:rFonts w:ascii="Arial" w:eastAsia="Calibri" w:hAnsi="Arial" w:cs="Arial"/>
          <w:i/>
          <w:iCs/>
          <w:lang w:eastAsia="en-US"/>
        </w:rPr>
        <w:t>Il settimo falso cristo</w:t>
      </w:r>
      <w:bookmarkEnd w:id="14"/>
      <w:r>
        <w:rPr>
          <w:rFonts w:ascii="Arial" w:eastAsia="Calibri" w:hAnsi="Arial" w:cs="Arial"/>
          <w:i/>
          <w:iCs/>
          <w:lang w:eastAsia="en-US"/>
        </w:rPr>
        <w:t xml:space="preserve">. </w:t>
      </w:r>
      <w:r w:rsidRPr="00822AC8">
        <w:rPr>
          <w:rFonts w:ascii="Arial" w:eastAsia="Calibri" w:hAnsi="Arial" w:cs="Arial"/>
          <w:color w:val="000000"/>
          <w:lang w:eastAsia="en-U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w:t>
      </w:r>
      <w:r w:rsidRPr="00822AC8">
        <w:rPr>
          <w:rFonts w:ascii="Arial" w:eastAsia="Calibri" w:hAnsi="Arial" w:cs="Arial"/>
          <w:color w:val="000000"/>
          <w:lang w:eastAsia="en-US"/>
        </w:rPr>
        <w:lastRenderedPageBreak/>
        <w:t xml:space="preserve">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r>
        <w:rPr>
          <w:rFonts w:ascii="Arial" w:eastAsia="Calibri" w:hAnsi="Arial" w:cs="Arial"/>
          <w:color w:val="000000"/>
          <w:lang w:eastAsia="en-US"/>
        </w:rPr>
        <w:t xml:space="preserve"> </w:t>
      </w:r>
      <w:r w:rsidRPr="00822AC8">
        <w:rPr>
          <w:rFonts w:ascii="Arial" w:eastAsia="Calibri" w:hAnsi="Arial" w:cs="Arial"/>
          <w:color w:val="000000"/>
          <w:lang w:eastAsia="en-US"/>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r>
        <w:rPr>
          <w:rFonts w:ascii="Arial" w:eastAsia="Calibri" w:hAnsi="Arial" w:cs="Arial"/>
          <w:color w:val="000000"/>
          <w:lang w:eastAsia="en-US"/>
        </w:rPr>
        <w:t xml:space="preserve"> </w:t>
      </w:r>
      <w:r w:rsidRPr="00822AC8">
        <w:rPr>
          <w:rFonts w:ascii="Arial" w:eastAsia="Calibri" w:hAnsi="Arial" w:cs="Arial"/>
          <w:color w:val="000000"/>
          <w:lang w:eastAsia="en-US"/>
        </w:rPr>
        <w:t xml:space="preserve">Una regola universale va ora proclamata: Se manca </w:t>
      </w:r>
      <w:r>
        <w:rPr>
          <w:rFonts w:ascii="Arial" w:eastAsia="Calibri" w:hAnsi="Arial" w:cs="Arial"/>
          <w:color w:val="000000"/>
          <w:lang w:eastAsia="en-US"/>
        </w:rPr>
        <w:t>i</w:t>
      </w:r>
      <w:r w:rsidRPr="00822AC8">
        <w:rPr>
          <w:rFonts w:ascii="Arial" w:eastAsia="Calibri" w:hAnsi="Arial" w:cs="Arial"/>
          <w:color w:val="000000"/>
          <w:lang w:eastAsia="en-US"/>
        </w:rPr>
        <w:t>l Primo Oggi</w:t>
      </w:r>
      <w:r w:rsidRPr="00822AC8">
        <w:rPr>
          <w:rFonts w:ascii="Arial" w:eastAsia="Calibri" w:hAnsi="Arial" w:cs="Arial"/>
          <w:color w:val="000000"/>
          <w:lang w:eastAsia="en-US"/>
        </w:rPr>
        <w:t xml:space="preserve">, ogni Cristo che si adora è falso. Se manca </w:t>
      </w:r>
      <w:r w:rsidRPr="00822AC8">
        <w:rPr>
          <w:rFonts w:ascii="Arial" w:eastAsia="Calibri" w:hAnsi="Arial" w:cs="Arial"/>
          <w:color w:val="000000"/>
          <w:lang w:eastAsia="en-US"/>
        </w:rPr>
        <w:t>il Secondo Oggi</w:t>
      </w:r>
      <w:r w:rsidRPr="00822AC8">
        <w:rPr>
          <w:rFonts w:ascii="Arial" w:eastAsia="Calibri" w:hAnsi="Arial" w:cs="Arial"/>
          <w:color w:val="000000"/>
          <w:lang w:eastAsia="en-US"/>
        </w:rPr>
        <w:t xml:space="preserve">, ogni Cristo che si adora è falso. Se manca </w:t>
      </w:r>
      <w:r w:rsidR="00D5519D" w:rsidRPr="00822AC8">
        <w:rPr>
          <w:rFonts w:ascii="Arial" w:eastAsia="Calibri" w:hAnsi="Arial" w:cs="Arial"/>
          <w:color w:val="000000"/>
          <w:lang w:eastAsia="en-US"/>
        </w:rPr>
        <w:t>il Terzo Oggi</w:t>
      </w:r>
      <w:r w:rsidRPr="00822AC8">
        <w:rPr>
          <w:rFonts w:ascii="Arial" w:eastAsia="Calibri" w:hAnsi="Arial" w:cs="Arial"/>
          <w:color w:val="000000"/>
          <w:lang w:eastAsia="en-US"/>
        </w:rPr>
        <w:t xml:space="preserve">, ogni Cristo che si adora è falso. Se manca </w:t>
      </w:r>
      <w:r w:rsidR="00D5519D" w:rsidRPr="00822AC8">
        <w:rPr>
          <w:rFonts w:ascii="Arial" w:eastAsia="Calibri" w:hAnsi="Arial" w:cs="Arial"/>
          <w:color w:val="000000"/>
          <w:lang w:eastAsia="en-US"/>
        </w:rPr>
        <w:t>il Quarto Oggi</w:t>
      </w:r>
      <w:r w:rsidRPr="00822AC8">
        <w:rPr>
          <w:rFonts w:ascii="Arial" w:eastAsia="Calibri" w:hAnsi="Arial" w:cs="Arial"/>
          <w:color w:val="000000"/>
          <w:lang w:eastAsia="en-US"/>
        </w:rPr>
        <w:t xml:space="preserve">, il Cristo che si adora è falso. Se manca </w:t>
      </w:r>
      <w:r w:rsidR="00D5519D" w:rsidRPr="00822AC8">
        <w:rPr>
          <w:rFonts w:ascii="Arial" w:eastAsia="Calibri" w:hAnsi="Arial" w:cs="Arial"/>
          <w:color w:val="000000"/>
          <w:lang w:eastAsia="en-US"/>
        </w:rPr>
        <w:t>il Quinto Oggi</w:t>
      </w:r>
      <w:r w:rsidRPr="00822AC8">
        <w:rPr>
          <w:rFonts w:ascii="Arial" w:eastAsia="Calibri" w:hAnsi="Arial" w:cs="Arial"/>
          <w:color w:val="000000"/>
          <w:lang w:eastAsia="en-US"/>
        </w:rPr>
        <w:t xml:space="preserve">, ogni Cristo che si adora è falso. Se manca </w:t>
      </w:r>
      <w:r w:rsidR="00D5519D" w:rsidRPr="00822AC8">
        <w:rPr>
          <w:rFonts w:ascii="Arial" w:eastAsia="Calibri" w:hAnsi="Arial" w:cs="Arial"/>
          <w:color w:val="000000"/>
          <w:lang w:eastAsia="en-US"/>
        </w:rPr>
        <w:t>il Sesto Oggi</w:t>
      </w:r>
      <w:r w:rsidRPr="00822AC8">
        <w:rPr>
          <w:rFonts w:ascii="Arial" w:eastAsia="Calibri" w:hAnsi="Arial" w:cs="Arial"/>
          <w:color w:val="000000"/>
          <w:lang w:eastAsia="en-US"/>
        </w:rPr>
        <w:t xml:space="preserve">, ogni Cristo che si adora è falso. Se manca </w:t>
      </w:r>
      <w:r w:rsidR="00D5519D" w:rsidRPr="00822AC8">
        <w:rPr>
          <w:rFonts w:ascii="Arial" w:eastAsia="Calibri" w:hAnsi="Arial" w:cs="Arial"/>
          <w:color w:val="000000"/>
          <w:lang w:eastAsia="en-US"/>
        </w:rPr>
        <w:t>il Settimo Oggi</w:t>
      </w:r>
      <w:r w:rsidRPr="00822AC8">
        <w:rPr>
          <w:rFonts w:ascii="Arial" w:eastAsia="Calibri" w:hAnsi="Arial" w:cs="Arial"/>
          <w:color w:val="000000"/>
          <w:lang w:eastAsia="en-US"/>
        </w:rPr>
        <w:t>, ogni Cristo che si adora è falso. Ognuno è obbligato a verificare qual</w:t>
      </w:r>
      <w:r w:rsidR="00D5519D">
        <w:rPr>
          <w:rFonts w:ascii="Arial" w:eastAsia="Calibri" w:hAnsi="Arial" w:cs="Arial"/>
          <w:color w:val="000000"/>
          <w:lang w:eastAsia="en-US"/>
        </w:rPr>
        <w:t>e</w:t>
      </w:r>
      <w:r w:rsidRPr="00822AC8">
        <w:rPr>
          <w:rFonts w:ascii="Arial" w:eastAsia="Calibri" w:hAnsi="Arial" w:cs="Arial"/>
          <w:color w:val="000000"/>
          <w:lang w:eastAsia="en-US"/>
        </w:rPr>
        <w:t xml:space="preserve"> è l’oggi di Cristo che gli manca. Un solo oggi che manca e il Cristo che si adora è falso e anche la religione che si dice di praticare o di vivere è falsa. Falso cristo falsa religione.</w:t>
      </w:r>
      <w:r w:rsidRPr="00822AC8">
        <w:rPr>
          <w:rFonts w:ascii="Arial" w:eastAsia="Calibri" w:hAnsi="Arial" w:cs="Arial"/>
          <w:color w:val="000000"/>
          <w:lang w:eastAsia="en-US"/>
        </w:rPr>
        <w:t xml:space="preserve"> </w:t>
      </w:r>
      <w:r w:rsidRPr="00822AC8">
        <w:rPr>
          <w:rFonts w:ascii="Arial" w:eastAsia="Calibri" w:hAnsi="Arial" w:cs="Arial"/>
          <w:color w:val="000000"/>
          <w:lang w:eastAsia="en-US"/>
        </w:rPr>
        <w:t xml:space="preserve">La Vergine Maria, la Madre di Gesù, venga in nostro soccorso. Vogliamo vivere OGNI OGGI di Cristo Gesù. Saremo suoi discepoli veri, perché vero è Lui che noi adoriamo, amiamo, ascoltiamo. Vero è il suo Vangelo al quale prestiamo ogni obbedienza. </w:t>
      </w:r>
    </w:p>
    <w:bookmarkEnd w:id="0"/>
    <w:p w14:paraId="784C032E" w14:textId="58F4AE67" w:rsidR="00FD47A4" w:rsidRPr="00C92D80" w:rsidRDefault="00826D2D" w:rsidP="00744E49">
      <w:pPr>
        <w:spacing w:after="120"/>
        <w:jc w:val="both"/>
        <w:rPr>
          <w:rFonts w:ascii="Arial" w:hAnsi="Arial" w:cs="Arial"/>
          <w:i/>
        </w:rPr>
      </w:pPr>
      <w:r w:rsidRPr="00AB03E5">
        <w:rPr>
          <w:rFonts w:ascii="Arial" w:hAnsi="Arial" w:cs="Arial"/>
          <w:i/>
        </w:rPr>
        <w:t>Dio</w:t>
      </w:r>
      <w:r w:rsidR="00AB03E5" w:rsidRPr="00AB03E5">
        <w:rPr>
          <w:rFonts w:ascii="Arial" w:hAnsi="Arial" w:cs="Arial"/>
          <w:i/>
        </w:rPr>
        <w:t xml:space="preserve">, che molte volte e in diversi modi nei tempi antichi aveva parlato ai padri per mezzo dei profeti, </w:t>
      </w:r>
      <w:r w:rsidRPr="00AB03E5">
        <w:rPr>
          <w:rFonts w:ascii="Arial" w:hAnsi="Arial" w:cs="Arial"/>
          <w:i/>
        </w:rPr>
        <w:t>ultimamente</w:t>
      </w:r>
      <w:r w:rsidR="00AB03E5" w:rsidRPr="00AB03E5">
        <w:rPr>
          <w:rFonts w:ascii="Arial" w:hAnsi="Arial" w:cs="Arial"/>
          <w:i/>
        </w:rPr>
        <w:t>, in questi giorni, ha parlato a noi per mezzo del Figlio, che ha stabilito erede di tutte le cose e mediante il quale ha fatto anche il mondo.</w:t>
      </w:r>
      <w:r>
        <w:rPr>
          <w:rFonts w:ascii="Arial" w:hAnsi="Arial" w:cs="Arial"/>
          <w:i/>
        </w:rPr>
        <w:t xml:space="preserve"> </w:t>
      </w:r>
      <w:bookmarkStart w:id="15" w:name="_Hlk145623106"/>
      <w:r w:rsidRPr="00AB03E5">
        <w:rPr>
          <w:rFonts w:ascii="Arial" w:hAnsi="Arial" w:cs="Arial"/>
          <w:i/>
        </w:rPr>
        <w:t>Egli</w:t>
      </w:r>
      <w:r w:rsidR="00AB03E5" w:rsidRPr="00AB03E5">
        <w:rPr>
          <w:rFonts w:ascii="Arial" w:hAnsi="Arial" w:cs="Arial"/>
          <w:i/>
        </w:rPr>
        <w:t xml:space="preserve"> è irradiazione della sua gloria e impronta della sua sostanza</w:t>
      </w:r>
      <w:bookmarkEnd w:id="15"/>
      <w:r w:rsidR="00AB03E5" w:rsidRPr="00AB03E5">
        <w:rPr>
          <w:rFonts w:ascii="Arial" w:hAnsi="Arial" w:cs="Arial"/>
          <w:i/>
        </w:rPr>
        <w:t xml:space="preserve">, e tutto sostiene con la sua parola potente. Dopo aver compiuto la purificazione dei peccati, sedette alla destra della maestà nell’alto dei cieli, </w:t>
      </w:r>
      <w:r w:rsidRPr="00AB03E5">
        <w:rPr>
          <w:rFonts w:ascii="Arial" w:hAnsi="Arial" w:cs="Arial"/>
          <w:i/>
        </w:rPr>
        <w:t>divenuto</w:t>
      </w:r>
      <w:r w:rsidR="00AB03E5" w:rsidRPr="00AB03E5">
        <w:rPr>
          <w:rFonts w:ascii="Arial" w:hAnsi="Arial" w:cs="Arial"/>
          <w:i/>
        </w:rPr>
        <w:t xml:space="preserve"> tanto superiore agli angeli quanto più eccellente del loro è il nome che ha ereditato.</w:t>
      </w:r>
      <w:r>
        <w:rPr>
          <w:rFonts w:ascii="Arial" w:hAnsi="Arial" w:cs="Arial"/>
          <w:i/>
        </w:rPr>
        <w:t xml:space="preserve"> </w:t>
      </w:r>
      <w:r w:rsidRPr="00AB03E5">
        <w:rPr>
          <w:rFonts w:ascii="Arial" w:hAnsi="Arial" w:cs="Arial"/>
          <w:i/>
        </w:rPr>
        <w:t>Infatti</w:t>
      </w:r>
      <w:r w:rsidR="00AB03E5" w:rsidRPr="00AB03E5">
        <w:rPr>
          <w:rFonts w:ascii="Arial" w:hAnsi="Arial" w:cs="Arial"/>
          <w:i/>
        </w:rPr>
        <w:t>, a quale degli angeli Dio ha mai detto:</w:t>
      </w:r>
      <w:r>
        <w:rPr>
          <w:rFonts w:ascii="Arial" w:hAnsi="Arial" w:cs="Arial"/>
          <w:i/>
        </w:rPr>
        <w:t xml:space="preserve"> </w:t>
      </w:r>
      <w:r w:rsidR="00AB03E5" w:rsidRPr="00AB03E5">
        <w:rPr>
          <w:rFonts w:ascii="Arial" w:hAnsi="Arial" w:cs="Arial"/>
          <w:i/>
        </w:rPr>
        <w:t>Tu sei mio figlio, oggi ti ho generato?</w:t>
      </w:r>
      <w:r>
        <w:rPr>
          <w:rFonts w:ascii="Arial" w:hAnsi="Arial" w:cs="Arial"/>
          <w:i/>
        </w:rPr>
        <w:t xml:space="preserve"> </w:t>
      </w:r>
      <w:r w:rsidR="00AB03E5" w:rsidRPr="00AB03E5">
        <w:rPr>
          <w:rFonts w:ascii="Arial" w:hAnsi="Arial" w:cs="Arial"/>
          <w:i/>
        </w:rPr>
        <w:t>E ancora:</w:t>
      </w:r>
      <w:r>
        <w:rPr>
          <w:rFonts w:ascii="Arial" w:hAnsi="Arial" w:cs="Arial"/>
          <w:i/>
        </w:rPr>
        <w:t xml:space="preserve"> </w:t>
      </w:r>
      <w:r w:rsidR="00AB03E5" w:rsidRPr="00AB03E5">
        <w:rPr>
          <w:rFonts w:ascii="Arial" w:hAnsi="Arial" w:cs="Arial"/>
          <w:i/>
        </w:rPr>
        <w:t>Io sarò per lui padre</w:t>
      </w:r>
      <w:r>
        <w:rPr>
          <w:rFonts w:ascii="Arial" w:hAnsi="Arial" w:cs="Arial"/>
          <w:i/>
        </w:rPr>
        <w:t xml:space="preserve"> </w:t>
      </w:r>
      <w:r w:rsidR="00AB03E5" w:rsidRPr="00AB03E5">
        <w:rPr>
          <w:rFonts w:ascii="Arial" w:hAnsi="Arial" w:cs="Arial"/>
          <w:i/>
        </w:rPr>
        <w:t>ed egli sarà per me figlio?</w:t>
      </w:r>
      <w:r>
        <w:rPr>
          <w:rFonts w:ascii="Arial" w:hAnsi="Arial" w:cs="Arial"/>
          <w:i/>
        </w:rPr>
        <w:t xml:space="preserve"> </w:t>
      </w:r>
      <w:r w:rsidRPr="00AB03E5">
        <w:rPr>
          <w:rFonts w:ascii="Arial" w:hAnsi="Arial" w:cs="Arial"/>
          <w:i/>
        </w:rPr>
        <w:t>Quando</w:t>
      </w:r>
      <w:r w:rsidR="00AB03E5" w:rsidRPr="00AB03E5">
        <w:rPr>
          <w:rFonts w:ascii="Arial" w:hAnsi="Arial" w:cs="Arial"/>
          <w:i/>
        </w:rPr>
        <w:t xml:space="preserve"> invece introduce il primogenito nel mondo, dice:</w:t>
      </w:r>
      <w:r>
        <w:rPr>
          <w:rFonts w:ascii="Arial" w:hAnsi="Arial" w:cs="Arial"/>
          <w:i/>
        </w:rPr>
        <w:t xml:space="preserve"> </w:t>
      </w:r>
      <w:r w:rsidR="00AB03E5" w:rsidRPr="00AB03E5">
        <w:rPr>
          <w:rFonts w:ascii="Arial" w:hAnsi="Arial" w:cs="Arial"/>
          <w:i/>
        </w:rPr>
        <w:t>Lo adorino tutti gli angeli di Dio.</w:t>
      </w:r>
      <w:r>
        <w:rPr>
          <w:rFonts w:ascii="Arial" w:hAnsi="Arial" w:cs="Arial"/>
          <w:i/>
        </w:rPr>
        <w:t xml:space="preserve"> </w:t>
      </w:r>
      <w:r w:rsidRPr="00AB03E5">
        <w:rPr>
          <w:rFonts w:ascii="Arial" w:hAnsi="Arial" w:cs="Arial"/>
          <w:i/>
        </w:rPr>
        <w:t>Mentre</w:t>
      </w:r>
      <w:r w:rsidR="00AB03E5" w:rsidRPr="00AB03E5">
        <w:rPr>
          <w:rFonts w:ascii="Arial" w:hAnsi="Arial" w:cs="Arial"/>
          <w:i/>
        </w:rPr>
        <w:t xml:space="preserve"> degli angeli dice:</w:t>
      </w:r>
      <w:r>
        <w:rPr>
          <w:rFonts w:ascii="Arial" w:hAnsi="Arial" w:cs="Arial"/>
          <w:i/>
        </w:rPr>
        <w:t xml:space="preserve"> </w:t>
      </w:r>
      <w:r w:rsidR="00AB03E5" w:rsidRPr="00AB03E5">
        <w:rPr>
          <w:rFonts w:ascii="Arial" w:hAnsi="Arial" w:cs="Arial"/>
          <w:i/>
        </w:rPr>
        <w:t>Egli fa i suoi angeli simili al vento,</w:t>
      </w:r>
      <w:r>
        <w:rPr>
          <w:rFonts w:ascii="Arial" w:hAnsi="Arial" w:cs="Arial"/>
          <w:i/>
        </w:rPr>
        <w:t xml:space="preserve"> </w:t>
      </w:r>
      <w:r w:rsidR="00AB03E5" w:rsidRPr="00AB03E5">
        <w:rPr>
          <w:rFonts w:ascii="Arial" w:hAnsi="Arial" w:cs="Arial"/>
          <w:i/>
        </w:rPr>
        <w:t>e i suoi ministri come fiamma di fuoco,</w:t>
      </w:r>
      <w:r>
        <w:rPr>
          <w:rFonts w:ascii="Arial" w:hAnsi="Arial" w:cs="Arial"/>
          <w:i/>
        </w:rPr>
        <w:t xml:space="preserve"> </w:t>
      </w:r>
      <w:r w:rsidRPr="00AB03E5">
        <w:rPr>
          <w:rFonts w:ascii="Arial" w:hAnsi="Arial" w:cs="Arial"/>
          <w:i/>
        </w:rPr>
        <w:t>al</w:t>
      </w:r>
      <w:r w:rsidR="00AB03E5" w:rsidRPr="00AB03E5">
        <w:rPr>
          <w:rFonts w:ascii="Arial" w:hAnsi="Arial" w:cs="Arial"/>
          <w:i/>
        </w:rPr>
        <w:t xml:space="preserve"> Figlio invece dice:</w:t>
      </w:r>
      <w:r>
        <w:rPr>
          <w:rFonts w:ascii="Arial" w:hAnsi="Arial" w:cs="Arial"/>
          <w:i/>
        </w:rPr>
        <w:t xml:space="preserve"> </w:t>
      </w:r>
      <w:r w:rsidR="00AB03E5" w:rsidRPr="00AB03E5">
        <w:rPr>
          <w:rFonts w:ascii="Arial" w:hAnsi="Arial" w:cs="Arial"/>
          <w:i/>
        </w:rPr>
        <w:t>Il tuo trono, Dio, sta nei secoli dei secoli;</w:t>
      </w:r>
      <w:r>
        <w:rPr>
          <w:rFonts w:ascii="Arial" w:hAnsi="Arial" w:cs="Arial"/>
          <w:i/>
        </w:rPr>
        <w:t xml:space="preserve"> </w:t>
      </w:r>
      <w:r w:rsidR="00AB03E5" w:rsidRPr="00AB03E5">
        <w:rPr>
          <w:rFonts w:ascii="Arial" w:hAnsi="Arial" w:cs="Arial"/>
          <w:i/>
        </w:rPr>
        <w:t>e:Lo scettro del tuo regno è scettro di equità;</w:t>
      </w:r>
      <w:r>
        <w:rPr>
          <w:rFonts w:ascii="Arial" w:hAnsi="Arial" w:cs="Arial"/>
          <w:i/>
        </w:rPr>
        <w:t xml:space="preserve"> </w:t>
      </w:r>
      <w:r w:rsidRPr="00AB03E5">
        <w:rPr>
          <w:rFonts w:ascii="Arial" w:hAnsi="Arial" w:cs="Arial"/>
          <w:i/>
        </w:rPr>
        <w:t>hai</w:t>
      </w:r>
      <w:r w:rsidR="00AB03E5" w:rsidRPr="00AB03E5">
        <w:rPr>
          <w:rFonts w:ascii="Arial" w:hAnsi="Arial" w:cs="Arial"/>
          <w:i/>
        </w:rPr>
        <w:t xml:space="preserve"> amato la giustizia e odiato l’iniquità,</w:t>
      </w:r>
      <w:r>
        <w:rPr>
          <w:rFonts w:ascii="Arial" w:hAnsi="Arial" w:cs="Arial"/>
          <w:i/>
        </w:rPr>
        <w:t xml:space="preserve"> </w:t>
      </w:r>
      <w:r w:rsidR="00AB03E5" w:rsidRPr="00AB03E5">
        <w:rPr>
          <w:rFonts w:ascii="Arial" w:hAnsi="Arial" w:cs="Arial"/>
          <w:i/>
        </w:rPr>
        <w:t>perciò Dio, il tuo Dio, ti ha consacrato</w:t>
      </w:r>
      <w:r>
        <w:rPr>
          <w:rFonts w:ascii="Arial" w:hAnsi="Arial" w:cs="Arial"/>
          <w:i/>
        </w:rPr>
        <w:t xml:space="preserve"> </w:t>
      </w:r>
      <w:r w:rsidR="00AB03E5" w:rsidRPr="00AB03E5">
        <w:rPr>
          <w:rFonts w:ascii="Arial" w:hAnsi="Arial" w:cs="Arial"/>
          <w:i/>
        </w:rPr>
        <w:t>con olio di esultanza, a preferenza dei tuoi compagni.</w:t>
      </w:r>
      <w:r>
        <w:rPr>
          <w:rFonts w:ascii="Arial" w:hAnsi="Arial" w:cs="Arial"/>
          <w:i/>
        </w:rPr>
        <w:t xml:space="preserve"> </w:t>
      </w:r>
      <w:r w:rsidR="00AB03E5" w:rsidRPr="00AB03E5">
        <w:rPr>
          <w:rFonts w:ascii="Arial" w:hAnsi="Arial" w:cs="Arial"/>
          <w:i/>
        </w:rPr>
        <w:t>E ancora:</w:t>
      </w:r>
      <w:r>
        <w:rPr>
          <w:rFonts w:ascii="Arial" w:hAnsi="Arial" w:cs="Arial"/>
          <w:i/>
        </w:rPr>
        <w:t xml:space="preserve"> </w:t>
      </w:r>
      <w:r w:rsidR="00AB03E5" w:rsidRPr="00AB03E5">
        <w:rPr>
          <w:rFonts w:ascii="Arial" w:hAnsi="Arial" w:cs="Arial"/>
          <w:i/>
        </w:rPr>
        <w:t>In principio tu, Signore, hai fondato la terra</w:t>
      </w:r>
      <w:r>
        <w:rPr>
          <w:rFonts w:ascii="Arial" w:hAnsi="Arial" w:cs="Arial"/>
          <w:i/>
        </w:rPr>
        <w:t xml:space="preserve"> </w:t>
      </w:r>
      <w:r w:rsidR="00AB03E5" w:rsidRPr="00AB03E5">
        <w:rPr>
          <w:rFonts w:ascii="Arial" w:hAnsi="Arial" w:cs="Arial"/>
          <w:i/>
        </w:rPr>
        <w:t>e i cieli sono opera delle tue mani.</w:t>
      </w:r>
      <w:r>
        <w:rPr>
          <w:rFonts w:ascii="Arial" w:hAnsi="Arial" w:cs="Arial"/>
          <w:i/>
        </w:rPr>
        <w:t xml:space="preserve"> </w:t>
      </w:r>
      <w:r w:rsidRPr="00AB03E5">
        <w:rPr>
          <w:rFonts w:ascii="Arial" w:hAnsi="Arial" w:cs="Arial"/>
          <w:i/>
        </w:rPr>
        <w:t>Essi</w:t>
      </w:r>
      <w:r w:rsidR="00AB03E5" w:rsidRPr="00AB03E5">
        <w:rPr>
          <w:rFonts w:ascii="Arial" w:hAnsi="Arial" w:cs="Arial"/>
          <w:i/>
        </w:rPr>
        <w:t xml:space="preserve"> periranno, ma tu rimani;</w:t>
      </w:r>
      <w:r>
        <w:rPr>
          <w:rFonts w:ascii="Arial" w:hAnsi="Arial" w:cs="Arial"/>
          <w:i/>
        </w:rPr>
        <w:t xml:space="preserve"> </w:t>
      </w:r>
      <w:r w:rsidR="00AB03E5" w:rsidRPr="00AB03E5">
        <w:rPr>
          <w:rFonts w:ascii="Arial" w:hAnsi="Arial" w:cs="Arial"/>
          <w:i/>
        </w:rPr>
        <w:t>tutti si logoreranno come un vestito.</w:t>
      </w:r>
      <w:r>
        <w:rPr>
          <w:rFonts w:ascii="Arial" w:hAnsi="Arial" w:cs="Arial"/>
          <w:i/>
        </w:rPr>
        <w:t xml:space="preserve"> </w:t>
      </w:r>
      <w:r w:rsidRPr="00AB03E5">
        <w:rPr>
          <w:rFonts w:ascii="Arial" w:hAnsi="Arial" w:cs="Arial"/>
          <w:i/>
        </w:rPr>
        <w:t>Come</w:t>
      </w:r>
      <w:r w:rsidR="00AB03E5" w:rsidRPr="00AB03E5">
        <w:rPr>
          <w:rFonts w:ascii="Arial" w:hAnsi="Arial" w:cs="Arial"/>
          <w:i/>
        </w:rPr>
        <w:t xml:space="preserve"> un mantello li avvolgerai,</w:t>
      </w:r>
      <w:r>
        <w:rPr>
          <w:rFonts w:ascii="Arial" w:hAnsi="Arial" w:cs="Arial"/>
          <w:i/>
        </w:rPr>
        <w:t xml:space="preserve"> </w:t>
      </w:r>
      <w:r w:rsidR="00AB03E5" w:rsidRPr="00AB03E5">
        <w:rPr>
          <w:rFonts w:ascii="Arial" w:hAnsi="Arial" w:cs="Arial"/>
          <w:i/>
        </w:rPr>
        <w:t>come un vestito anch’essi saranno cambiati;</w:t>
      </w:r>
      <w:r>
        <w:rPr>
          <w:rFonts w:ascii="Arial" w:hAnsi="Arial" w:cs="Arial"/>
          <w:i/>
        </w:rPr>
        <w:t xml:space="preserve"> </w:t>
      </w:r>
      <w:r w:rsidR="00AB03E5" w:rsidRPr="00AB03E5">
        <w:rPr>
          <w:rFonts w:ascii="Arial" w:hAnsi="Arial" w:cs="Arial"/>
          <w:i/>
        </w:rPr>
        <w:t>ma tu rimani lo stesso e i tuoi anni non avranno fine.</w:t>
      </w:r>
      <w:r>
        <w:rPr>
          <w:rFonts w:ascii="Arial" w:hAnsi="Arial" w:cs="Arial"/>
          <w:i/>
        </w:rPr>
        <w:t xml:space="preserve"> </w:t>
      </w:r>
      <w:r w:rsidR="00AB03E5" w:rsidRPr="00AB03E5">
        <w:rPr>
          <w:rFonts w:ascii="Arial" w:hAnsi="Arial" w:cs="Arial"/>
          <w:i/>
        </w:rPr>
        <w:t>E a quale degli angeli poi ha mai detto:</w:t>
      </w:r>
      <w:r>
        <w:rPr>
          <w:rFonts w:ascii="Arial" w:hAnsi="Arial" w:cs="Arial"/>
          <w:i/>
        </w:rPr>
        <w:t xml:space="preserve"> </w:t>
      </w:r>
      <w:r w:rsidR="00AB03E5" w:rsidRPr="00AB03E5">
        <w:rPr>
          <w:rFonts w:ascii="Arial" w:hAnsi="Arial" w:cs="Arial"/>
          <w:i/>
        </w:rPr>
        <w:t>Siedi alla mia destra,</w:t>
      </w:r>
      <w:r>
        <w:rPr>
          <w:rFonts w:ascii="Arial" w:hAnsi="Arial" w:cs="Arial"/>
          <w:i/>
        </w:rPr>
        <w:t xml:space="preserve"> </w:t>
      </w:r>
      <w:r w:rsidR="00AB03E5" w:rsidRPr="00AB03E5">
        <w:rPr>
          <w:rFonts w:ascii="Arial" w:hAnsi="Arial" w:cs="Arial"/>
          <w:i/>
        </w:rPr>
        <w:t>finché io non abbia messo i tuoi nemici a sgabello dei tuoi piedi?</w:t>
      </w:r>
      <w:r>
        <w:rPr>
          <w:rFonts w:ascii="Arial" w:hAnsi="Arial" w:cs="Arial"/>
          <w:i/>
        </w:rPr>
        <w:t xml:space="preserve"> </w:t>
      </w:r>
      <w:r w:rsidRPr="00AB03E5">
        <w:rPr>
          <w:rFonts w:ascii="Arial" w:hAnsi="Arial" w:cs="Arial"/>
          <w:i/>
        </w:rPr>
        <w:t>Non</w:t>
      </w:r>
      <w:r w:rsidR="00AB03E5" w:rsidRPr="00AB03E5">
        <w:rPr>
          <w:rFonts w:ascii="Arial" w:hAnsi="Arial" w:cs="Arial"/>
          <w:i/>
        </w:rPr>
        <w:t xml:space="preserve"> sono forse tutti spiriti incaricati di un ministero, inviati a servire coloro che erediteranno la salvezza?</w:t>
      </w:r>
      <w:r>
        <w:rPr>
          <w:rFonts w:ascii="Arial" w:hAnsi="Arial" w:cs="Arial"/>
          <w:i/>
        </w:rPr>
        <w:t xml:space="preserve"> </w:t>
      </w:r>
      <w:r w:rsidR="00744E49" w:rsidRPr="00744E49">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B03E5">
        <w:rPr>
          <w:rFonts w:ascii="Arial" w:hAnsi="Arial" w:cs="Arial"/>
          <w:i/>
        </w:rPr>
        <w:t>1,1-14</w:t>
      </w:r>
      <w:r w:rsidR="008C23B1">
        <w:rPr>
          <w:rFonts w:ascii="Arial" w:hAnsi="Arial" w:cs="Arial"/>
          <w:i/>
        </w:rPr>
        <w:t xml:space="preserve">). </w:t>
      </w:r>
      <w:r w:rsidR="00FD47A4" w:rsidRPr="00C92D80">
        <w:rPr>
          <w:rFonts w:ascii="Arial" w:hAnsi="Arial" w:cs="Arial"/>
          <w:i/>
        </w:rPr>
        <w:t xml:space="preserve"> </w:t>
      </w:r>
    </w:p>
    <w:p w14:paraId="1144FC43" w14:textId="4F58C8FD" w:rsidR="005629F1" w:rsidRPr="00FC3650" w:rsidRDefault="00D5519D" w:rsidP="00D5519D">
      <w:pPr>
        <w:spacing w:after="120"/>
        <w:jc w:val="both"/>
        <w:rPr>
          <w:rFonts w:ascii="Arial" w:hAnsi="Arial" w:cs="Arial"/>
          <w:b/>
          <w:i/>
        </w:rPr>
      </w:pPr>
      <w:r>
        <w:rPr>
          <w:rFonts w:ascii="Arial" w:hAnsi="Arial" w:cs="Arial"/>
        </w:rPr>
        <w:t>Sono questi Sette Oggi di Cristo Gesù che richiedono e ci obbligano a confessare che:</w:t>
      </w:r>
      <w:r w:rsidRPr="00D5519D">
        <w:t xml:space="preserve"> </w:t>
      </w:r>
      <w:r w:rsidRPr="00D5519D">
        <w:rPr>
          <w:rFonts w:ascii="Arial" w:hAnsi="Arial" w:cs="Arial"/>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r>
        <w:rPr>
          <w:rFonts w:ascii="Arial" w:hAnsi="Arial" w:cs="Arial"/>
        </w:rPr>
        <w:t xml:space="preserve"> Avendo oggi moltissimi discepoli di Gesù smarrito questa sua verità, ne hanno fatto un uomo come tutti gli altri uomini. Facendo Gesù un uomo come tutti gli altri uomini, anche della sua Parola ne hanno fatto una parola uguale a quella di ogni altro uomo. Da questa totale perdita della fede ci salvi Lei, la Madre del Verbo Incarnato,  la Madre di Dio e Madre nostra.                             </w:t>
      </w:r>
      <w:r w:rsidR="00AB03E5">
        <w:rPr>
          <w:rFonts w:ascii="Arial" w:hAnsi="Arial" w:cs="Arial"/>
          <w:b/>
          <w:i/>
        </w:rPr>
        <w:t xml:space="preserve">07 Gennaio </w:t>
      </w:r>
      <w:r w:rsidR="00176FB5" w:rsidRPr="00FC3650">
        <w:rPr>
          <w:rFonts w:ascii="Arial" w:hAnsi="Arial" w:cs="Arial"/>
          <w:b/>
          <w:i/>
        </w:rPr>
        <w:t>20</w:t>
      </w:r>
      <w:r w:rsidR="00AB03E5">
        <w:rPr>
          <w:rFonts w:ascii="Arial" w:hAnsi="Arial" w:cs="Arial"/>
          <w:b/>
          <w:i/>
        </w:rPr>
        <w:t>24</w:t>
      </w:r>
    </w:p>
    <w:sectPr w:rsidR="005629F1" w:rsidRPr="00FC3650" w:rsidSect="006B64A4">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5C87" w14:textId="77777777" w:rsidR="002521AB" w:rsidRDefault="002521AB" w:rsidP="002560DB">
      <w:r>
        <w:separator/>
      </w:r>
    </w:p>
  </w:endnote>
  <w:endnote w:type="continuationSeparator" w:id="0">
    <w:p w14:paraId="60092473" w14:textId="77777777" w:rsidR="002521AB" w:rsidRDefault="002521A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1809" w14:textId="77777777" w:rsidR="002521AB" w:rsidRDefault="002521AB" w:rsidP="002560DB">
      <w:r>
        <w:separator/>
      </w:r>
    </w:p>
  </w:footnote>
  <w:footnote w:type="continuationSeparator" w:id="0">
    <w:p w14:paraId="7FDCDE3E" w14:textId="77777777" w:rsidR="002521AB" w:rsidRDefault="002521A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1AB"/>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02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2AC8"/>
    <w:rsid w:val="00823D01"/>
    <w:rsid w:val="008243CC"/>
    <w:rsid w:val="00824838"/>
    <w:rsid w:val="00824A4F"/>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1D"/>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0F9C"/>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19D"/>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6251</Words>
  <Characters>35631</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2023-04-20T16:58:00Z</dcterms:created>
  <dcterms:modified xsi:type="dcterms:W3CDTF">2023-09-16T09:15:00Z</dcterms:modified>
</cp:coreProperties>
</file>